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26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mc:AlternateContent>
          <mc:Choice Requires="wpg">
            <w:drawing>
              <wp:inline distB="0" distT="0" distL="0" distR="0">
                <wp:extent cx="1349375" cy="665480"/>
                <wp:effectExtent b="0" l="0" r="0" t="0"/>
                <wp:docPr id="148593317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1300" y="3447250"/>
                          <a:ext cx="1349375" cy="665480"/>
                          <a:chOff x="4671300" y="3447250"/>
                          <a:chExt cx="1349375" cy="665500"/>
                        </a:xfrm>
                      </wpg:grpSpPr>
                      <wpg:grpSp>
                        <wpg:cNvGrpSpPr/>
                        <wpg:grpSpPr>
                          <a:xfrm>
                            <a:off x="4671325" y="3447270"/>
                            <a:ext cx="1349350" cy="665460"/>
                            <a:chOff x="4671313" y="3447260"/>
                            <a:chExt cx="1349375" cy="665480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4671313" y="3447260"/>
                              <a:ext cx="1349375" cy="665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671313" y="3447260"/>
                              <a:ext cx="1349375" cy="665480"/>
                              <a:chOff x="4671300" y="3447250"/>
                              <a:chExt cx="1349400" cy="665500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4671300" y="3447250"/>
                                <a:ext cx="1349400" cy="6655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4671313" y="3447260"/>
                                <a:ext cx="1349375" cy="665480"/>
                                <a:chOff x="4671300" y="3447250"/>
                                <a:chExt cx="1349400" cy="665500"/>
                              </a:xfrm>
                            </wpg:grpSpPr>
                            <wps:wsp>
                              <wps:cNvSpPr/>
                              <wps:cNvPr id="8" name="Shape 8"/>
                              <wps:spPr>
                                <a:xfrm>
                                  <a:off x="4671300" y="3447250"/>
                                  <a:ext cx="1349400" cy="665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4671313" y="3447260"/>
                                  <a:ext cx="1349375" cy="665480"/>
                                  <a:chOff x="4671300" y="3447250"/>
                                  <a:chExt cx="1349400" cy="665500"/>
                                </a:xfrm>
                              </wpg:grpSpPr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4671300" y="3447250"/>
                                    <a:ext cx="1349400" cy="665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671313" y="3447260"/>
                                    <a:ext cx="1349375" cy="665480"/>
                                    <a:chOff x="4671300" y="3447250"/>
                                    <a:chExt cx="1349400" cy="665500"/>
                                  </a:xfrm>
                                </wpg:grpSpPr>
                                <wps:wsp>
                                  <wps:cNvSpPr/>
                                  <wps:cNvPr id="12" name="Shape 12"/>
                                  <wps:spPr>
                                    <a:xfrm>
                                      <a:off x="4671300" y="3447250"/>
                                      <a:ext cx="1349400" cy="665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671313" y="3447260"/>
                                      <a:ext cx="1349375" cy="665480"/>
                                      <a:chOff x="4671300" y="3447250"/>
                                      <a:chExt cx="1349400" cy="665500"/>
                                    </a:xfrm>
                                  </wpg:grpSpPr>
                                  <wps:wsp>
                                    <wps:cNvSpPr/>
                                    <wps:cNvPr id="14" name="Shape 14"/>
                                    <wps:spPr>
                                      <a:xfrm>
                                        <a:off x="4671300" y="3447250"/>
                                        <a:ext cx="1349400" cy="6655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4671308" y="3447256"/>
                                        <a:ext cx="1349373" cy="665479"/>
                                        <a:chOff x="4671295" y="3447246"/>
                                        <a:chExt cx="1349398" cy="665499"/>
                                      </a:xfrm>
                                    </wpg:grpSpPr>
                                    <wps:wsp>
                                      <wps:cNvSpPr/>
                                      <wps:cNvPr id="16" name="Shape 16"/>
                                      <wps:spPr>
                                        <a:xfrm>
                                          <a:off x="4671295" y="3447246"/>
                                          <a:ext cx="1349398" cy="66549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4671313" y="3447254"/>
                                          <a:ext cx="1349375" cy="665486"/>
                                          <a:chOff x="0" y="-6"/>
                                          <a:chExt cx="1349375" cy="665486"/>
                                        </a:xfrm>
                                      </wpg:grpSpPr>
                                      <wps:wsp>
                                        <wps:cNvSpPr/>
                                        <wps:cNvPr id="18" name="Shape 18"/>
                                        <wps:spPr>
                                          <a:xfrm>
                                            <a:off x="0" y="-6"/>
                                            <a:ext cx="1349375" cy="6654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0" y="0"/>
                                            <a:ext cx="1349375" cy="665480"/>
                                          </a:xfrm>
                                          <a:custGeom>
                                            <a:rect b="b" l="l" r="r" t="t"/>
                                            <a:pathLst>
                                              <a:path extrusionOk="0" h="665480" w="1349375">
                                                <a:moveTo>
                                                  <a:pt x="1349375" y="0"/>
                                                </a:move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0" y="5080"/>
                                                </a:lnTo>
                                                <a:lnTo>
                                                  <a:pt x="0" y="660400"/>
                                                </a:lnTo>
                                                <a:lnTo>
                                                  <a:pt x="0" y="665480"/>
                                                </a:lnTo>
                                                <a:lnTo>
                                                  <a:pt x="1349375" y="665480"/>
                                                </a:lnTo>
                                                <a:lnTo>
                                                  <a:pt x="1349375" y="660400"/>
                                                </a:lnTo>
                                                <a:lnTo>
                                                  <a:pt x="5080" y="660400"/>
                                                </a:lnTo>
                                                <a:lnTo>
                                                  <a:pt x="5080" y="5080"/>
                                                </a:lnTo>
                                                <a:lnTo>
                                                  <a:pt x="1349375" y="5080"/>
                                                </a:lnTo>
                                                <a:lnTo>
                                                  <a:pt x="1349375" y="0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pic:pic>
                                        <pic:nvPicPr>
                                          <pic:cNvPr id="20" name="Shape 20"/>
                                          <pic:cNvPicPr preferRelativeResize="0"/>
                                        </pic:nvPicPr>
                                        <pic:blipFill rotWithShape="1">
                                          <a:blip r:embed="rId7">
                                            <a:alphaModFix/>
                                          </a:blip>
                                          <a:srcRect b="0" l="0" r="0" t="0"/>
                                          <a:stretch/>
                                        </pic:blipFill>
                                        <pic:spPr>
                                          <a:xfrm>
                                            <a:off x="302259" y="23495"/>
                                            <a:ext cx="748665" cy="5803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349375" cy="665480"/>
                <wp:effectExtent b="0" l="0" r="0" t="0"/>
                <wp:docPr id="148593317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9375" cy="66548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90170</wp:posOffset>
                </wp:positionH>
                <wp:positionV relativeFrom="paragraph">
                  <wp:posOffset>1041082</wp:posOffset>
                </wp:positionV>
                <wp:extent cx="11960860" cy="765175"/>
                <wp:effectExtent b="0" l="0" r="0" t="0"/>
                <wp:wrapTopAndBottom distB="0" distT="0"/>
                <wp:docPr id="1485933174" name=""/>
                <a:graphic>
                  <a:graphicData uri="http://schemas.microsoft.com/office/word/2010/wordprocessingShape">
                    <wps:wsp>
                      <wps:cNvSpPr/>
                      <wps:cNvPr id="21" name="Shape 21"/>
                      <wps:spPr>
                        <a:xfrm>
                          <a:off x="0" y="3402175"/>
                          <a:ext cx="10692000" cy="7556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1.000000238418579" w:line="240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00000011920929" w:line="268.00000190734863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55"/>
                              <w:ind w:left="106.00000381469727" w:right="0" w:firstLine="738.0000305175781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90170</wp:posOffset>
                </wp:positionH>
                <wp:positionV relativeFrom="paragraph">
                  <wp:posOffset>1041082</wp:posOffset>
                </wp:positionV>
                <wp:extent cx="11960860" cy="765175"/>
                <wp:effectExtent b="0" l="0" r="0" t="0"/>
                <wp:wrapTopAndBottom distB="0" distT="0"/>
                <wp:docPr id="148593317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60860" cy="765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Times New Roman" w:cs="Times New Roman" w:eastAsia="Times New Roman" w:hAnsi="Times New Roman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703263</wp:posOffset>
                </wp:positionH>
                <wp:positionV relativeFrom="paragraph">
                  <wp:posOffset>957263</wp:posOffset>
                </wp:positionV>
                <wp:extent cx="10612120" cy="737235"/>
                <wp:effectExtent b="0" l="0" r="0" t="0"/>
                <wp:wrapSquare wrapText="bothSides" distB="0" distT="0" distL="114300" distR="114300"/>
                <wp:docPr id="148593317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4703" y="3416145"/>
                          <a:ext cx="10602595" cy="72771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.0000000149011612" w:line="240"/>
                              <w:ind w:left="5660" w:right="5655" w:firstLine="-20270.9997558593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17.000000476837158" w:right="0" w:firstLine="133.00000190734863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703263</wp:posOffset>
                </wp:positionH>
                <wp:positionV relativeFrom="paragraph">
                  <wp:posOffset>957263</wp:posOffset>
                </wp:positionV>
                <wp:extent cx="10612120" cy="737235"/>
                <wp:effectExtent b="0" l="0" r="0" t="0"/>
                <wp:wrapSquare wrapText="bothSides" distB="0" distT="0" distL="114300" distR="114300"/>
                <wp:docPr id="148593317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2120" cy="7372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6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69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1f1f1f"/>
          <w:sz w:val="18"/>
          <w:szCs w:val="18"/>
          <w:rtl w:val="0"/>
        </w:rPr>
        <w:t xml:space="preserve">3173849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spacing w:before="3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• Competencia: Administrar Inmunobiológicos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highlight w:val="yellow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1. Reconocer la normatividad vigente, del sistema de administración de inmunobiológico según normas pai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highlight w:val="yellow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2. Preparar los inmunobiológicos según principios farmacológicos, protocolos establecidos y normas vigentes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3. Aplicar inmunobiológicos teniendo en cuenta principios de técnica aséptica, protocolos normatividad vigente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4. Implementar acciones de mejora relacionados con el proceso de administración de inmunobiológicos en el marco de hallazgos asociados, política de seguridad del paciente, normas y programa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Duración de la Guía de Aprendizaje 18 horas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bCs w:val="1"/>
          <w:color w:val="000000"/>
          <w:sz w:val="19"/>
          <w:szCs w:val="19"/>
        </w:rPr>
      </w:pPr>
      <w:r w:rsidDel="00000000" w:rsidR="00000000" w:rsidRPr="00000000">
        <w:rPr>
          <w:b w:val="1"/>
          <w:bCs w:val="1"/>
          <w:rtl w:val="0"/>
        </w:rPr>
        <w:t xml:space="preserve">Fase del Proyecto: fase 4</w:t>
      </w:r>
      <w:r w:rsidDel="00000000" w:rsidR="00000000" w:rsidRPr="00000000">
        <w:rPr>
          <w:rtl w:val="0"/>
        </w:rPr>
      </w:r>
    </w:p>
    <w:tbl>
      <w:tblPr>
        <w:tblStyle w:val="Table1"/>
        <w:tblW w:w="18875.0" w:type="dxa"/>
        <w:jc w:val="left"/>
        <w:tblInd w:w="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91"/>
        <w:gridCol w:w="5536"/>
        <w:gridCol w:w="1419"/>
        <w:gridCol w:w="5111"/>
        <w:gridCol w:w="1690"/>
        <w:gridCol w:w="1281"/>
        <w:gridCol w:w="1283"/>
        <w:gridCol w:w="847"/>
        <w:gridCol w:w="717"/>
        <w:tblGridChange w:id="0">
          <w:tblGrid>
            <w:gridCol w:w="991"/>
            <w:gridCol w:w="5536"/>
            <w:gridCol w:w="1419"/>
            <w:gridCol w:w="5111"/>
            <w:gridCol w:w="1690"/>
            <w:gridCol w:w="1281"/>
            <w:gridCol w:w="1283"/>
            <w:gridCol w:w="847"/>
            <w:gridCol w:w="717"/>
          </w:tblGrid>
        </w:tblGridChange>
      </w:tblGrid>
      <w:tr>
        <w:trPr>
          <w:cantSplit w:val="0"/>
          <w:trHeight w:val="141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11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698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546" w:right="225" w:hanging="317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0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9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142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66" w:lineRule="auto"/>
              <w:ind w:left="35" w:right="13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50" w:lineRule="auto"/>
              <w:ind w:left="22" w:right="35" w:firstLine="0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2" w:lineRule="auto"/>
              <w:ind w:left="453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left="10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20" w:lineRule="auto"/>
              <w:ind w:right="12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/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8" w:lineRule="auto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4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ANGELA MARIA BANGUERO CARMONA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color w:val="000000"/>
                <w:sz w:val="28"/>
                <w:szCs w:val="28"/>
                <w:rtl w:val="0"/>
              </w:rPr>
              <w:t xml:space="preserve">Diligenciamiento listas de chequeo de básicas</w:t>
            </w:r>
          </w:p>
        </w:tc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0"/>
              </w:tabs>
              <w:spacing w:before="88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ANGIE CAROLINA ORTEGA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ANGY TATIANA RODRIGUEZ AMISADI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4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ASHLY TATIANA GIRALDO RAMOS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9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BRENDA ISABELA MUÑOZ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CAROLINA QUINTANA SALAZAR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DAYANA ALEXANDRA DELGADO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8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DIANA MARCELA SALAS VELEZ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3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GERALDINE SANCHEZ MUÑOZ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HELEN CAMILA GIRALDO MESA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HILLARIN DAYANA OBREGÓN GÓMEZ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69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IHARA CAMILA MOSQUERA RIASCOS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8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JOHAN STEVEN FILIGRANA CARABALI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JUAN ESTEBAN APONTE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A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KELLY TATIANA ALEGRIA CARABALI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B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KENYI YISEL RIVAS RIVAS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C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7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LINA MARCELA QUIÑONES ANGULO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2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6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C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LUISA FERNANDA ORTIZ AMBUILA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D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MARIA ISABEL LLANTEN OROZCO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DD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MARIEL YULEINI GUAITOTO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E6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MELANIE TATIANA PATIÑO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EF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SANTIAGO MOTATO REINA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0F8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SARA SARRIA VARGAS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01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SARA DANIELA MARIN ZULUAGA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9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0A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VALENTINA IMBACHI JOAQUI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2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13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VALENTINA MAGDALENA LUGOS TORRES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1C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9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27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1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73" w:lineRule="auto"/>
              <w:ind w:left="114" w:firstLine="0"/>
              <w:rPr>
                <w:color w:val="000000"/>
              </w:rPr>
            </w:pPr>
            <w:r w:rsidDel="00000000" w:rsidR="00000000" w:rsidRPr="00000000">
              <w:rPr>
                <w:rFonts w:ascii="sansserif" w:cs="sansserif" w:eastAsia="sansserif" w:hAnsi="sansserif"/>
                <w:color w:val="000000"/>
                <w:sz w:val="20"/>
                <w:szCs w:val="20"/>
                <w:rtl w:val="0"/>
              </w:rPr>
              <w:t xml:space="preserve">ZURISADAI SERPA CHAPARRO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8" w:lineRule="auto"/>
              <w:ind w:left="110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2" w:lineRule="auto"/>
              <w:ind w:right="782"/>
              <w:jc w:val="righ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spacing w:before="4" w:lineRule="auto"/>
              <w:ind w:left="101" w:firstLine="0"/>
              <w:rPr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/04/2026</w:t>
            </w:r>
          </w:p>
        </w:tc>
        <w:tc>
          <w:tcPr/>
          <w:p w:rsidR="00000000" w:rsidDel="00000000" w:rsidP="00000000" w:rsidRDefault="00000000" w:rsidRPr="00000000" w14:paraId="00000125">
            <w:pPr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7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186" w:top="340" w:left="460" w:right="58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spacing w:before="1" w:lineRule="auto"/>
        <w:ind w:left="1752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 Instructor (es):</w:t>
      </w:r>
    </w:p>
    <w:p w:rsidR="00000000" w:rsidDel="00000000" w:rsidP="00000000" w:rsidRDefault="00000000" w:rsidRPr="00000000" w14:paraId="000001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3" w:lineRule="auto"/>
        <w:rPr>
          <w:b w:val="1"/>
          <w:bCs w:val="1"/>
          <w:color w:val="00000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1137285</wp:posOffset>
            </wp:positionH>
            <wp:positionV relativeFrom="paragraph">
              <wp:posOffset>118002</wp:posOffset>
            </wp:positionV>
            <wp:extent cx="1548596" cy="295275"/>
            <wp:effectExtent b="0" l="0" r="0" t="0"/>
            <wp:wrapTopAndBottom distB="0" distT="0"/>
            <wp:docPr id="148593317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8596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1700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Francisco Javier Loboa Viafara</w:t>
      </w:r>
    </w:p>
    <w:sectPr>
      <w:type w:val="continuous"/>
      <w:pgSz w:h="12240" w:w="20160" w:orient="landscape"/>
      <w:pgMar w:bottom="280" w:top="400" w:left="460" w:right="58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ans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1" w:lineRule="auto"/>
      <w:ind w:left="260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before="1" w:lineRule="auto"/>
      <w:ind w:left="18" w:hanging="13"/>
      <w:jc w:val="center"/>
    </w:pPr>
    <w:rPr>
      <w:b w:val="1"/>
      <w:b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0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819" w:hanging="359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1" w:customStyle="1">
    <w:name w:val="1"/>
    <w:basedOn w:val="TableNormal10"/>
    <w:tblPr>
      <w:tblStyleRowBandSize w:val="1"/>
      <w:tblStyleColBandSize w:val="1"/>
    </w:tblPr>
  </w:style>
  <w:style w:type="table" w:styleId="a" w:customStyle="1">
    <w:basedOn w:val="TableNormal5"/>
    <w:tblPr>
      <w:tblStyleRowBandSize w:val="1"/>
      <w:tblStyleColBandSize w:val="1"/>
    </w:tblPr>
  </w:style>
  <w:style w:type="table" w:styleId="a0" w:customStyle="1">
    <w:basedOn w:val="TableNormal4"/>
    <w:tblPr>
      <w:tblStyleRowBandSize w:val="1"/>
      <w:tblStyleColBandSize w:val="1"/>
    </w:tblPr>
  </w:style>
  <w:style w:type="table" w:styleId="a1" w:customStyle="1">
    <w:basedOn w:val="TableNormal3"/>
    <w:tblPr>
      <w:tblStyleRowBandSize w:val="1"/>
      <w:tblStyleColBandSize w:val="1"/>
    </w:tblPr>
  </w:style>
  <w:style w:type="table" w:styleId="a2" w:customStyle="1">
    <w:basedOn w:val="TableNormal2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0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jp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47G4Jej2lN3DeLWou5z/rm0Z3w==">CgMxLjA4AHIhMXZHeFdVYTlFLVpneVVfa0JmS1k1QW5ndXNjM1ROU1FY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2026-03-11T15:48:00Z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2023-11-07T00:00:00Z</vt:filetime>
  </property>
  <property fmtid="{D5CDD505-2E9C-101B-9397-08002B2CF9AE}" pid="5" name="Producer">
    <vt:lpwstr>Microsoft® Word para Microsoft 365</vt:lpwstr>
  </property>
</Properties>
</file>